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AAB" w:rsidRDefault="00840AAB">
      <w:pPr>
        <w:spacing w:after="199" w:line="259" w:lineRule="auto"/>
        <w:ind w:left="0" w:right="0" w:firstLine="0"/>
        <w:jc w:val="left"/>
      </w:pPr>
    </w:p>
    <w:p w:rsidR="00840AAB" w:rsidRDefault="006755CC">
      <w:pPr>
        <w:spacing w:after="0" w:line="259" w:lineRule="auto"/>
        <w:ind w:left="0" w:right="663" w:firstLine="0"/>
        <w:jc w:val="center"/>
      </w:pPr>
      <w:r>
        <w:rPr>
          <w:color w:val="0070C0"/>
          <w:sz w:val="32"/>
        </w:rPr>
        <w:t xml:space="preserve">INFORMATIVA AL TRATTAMENTO DEI DATI PERSONALI </w:t>
      </w:r>
    </w:p>
    <w:p w:rsidR="00840AAB" w:rsidRDefault="006755CC">
      <w:pPr>
        <w:spacing w:after="0" w:line="239" w:lineRule="auto"/>
        <w:ind w:left="1606" w:right="2262" w:firstLine="0"/>
        <w:jc w:val="center"/>
      </w:pPr>
      <w:r>
        <w:rPr>
          <w:i/>
          <w:sz w:val="22"/>
        </w:rPr>
        <w:t xml:space="preserve">Ai sensi dell' articolo 13 del Regolamento (UE) 679/2016 e  del Decreto Legislativo 30 Giugno 2003 n. 196 e successive modificazioni </w:t>
      </w:r>
    </w:p>
    <w:p w:rsidR="00840AAB" w:rsidRDefault="00840AAB">
      <w:pPr>
        <w:spacing w:after="0" w:line="259" w:lineRule="auto"/>
        <w:ind w:left="0" w:right="605" w:firstLine="0"/>
        <w:jc w:val="center"/>
      </w:pPr>
    </w:p>
    <w:p w:rsidR="00840AAB" w:rsidRDefault="00840AAB">
      <w:pPr>
        <w:spacing w:after="0" w:line="259" w:lineRule="auto"/>
        <w:ind w:left="0" w:right="0" w:firstLine="0"/>
        <w:jc w:val="left"/>
      </w:pPr>
    </w:p>
    <w:p w:rsidR="00840AAB" w:rsidRDefault="006755CC">
      <w:pPr>
        <w:spacing w:after="5" w:line="249" w:lineRule="auto"/>
        <w:ind w:left="-5" w:right="641" w:hanging="10"/>
      </w:pPr>
      <w:r>
        <w:rPr>
          <w:sz w:val="22"/>
        </w:rPr>
        <w:t xml:space="preserve">Gentile Sig./Sig.ra, </w:t>
      </w:r>
    </w:p>
    <w:p w:rsidR="00840AAB" w:rsidRDefault="00840AAB">
      <w:pPr>
        <w:spacing w:after="0" w:line="259" w:lineRule="auto"/>
        <w:ind w:left="0" w:right="0" w:firstLine="0"/>
        <w:jc w:val="left"/>
      </w:pPr>
    </w:p>
    <w:p w:rsidR="00840AAB" w:rsidRDefault="006755CC">
      <w:pPr>
        <w:spacing w:after="5" w:line="249" w:lineRule="auto"/>
        <w:ind w:left="-5" w:right="641" w:hanging="10"/>
      </w:pPr>
      <w:r>
        <w:rPr>
          <w:sz w:val="22"/>
        </w:rPr>
        <w:t xml:space="preserve">Nel fornirci i Suoi dati personali La invitiamo a leggere la presente informativa, precisando che per "Dato personale" si intende quanto indicato nell' articolo 4 del </w:t>
      </w:r>
      <w:r>
        <w:rPr>
          <w:b/>
          <w:sz w:val="22"/>
        </w:rPr>
        <w:t xml:space="preserve">Regolamento (UE 679/2016 (GDPR). </w:t>
      </w:r>
    </w:p>
    <w:p w:rsidR="00840AAB" w:rsidRDefault="006755CC">
      <w:pPr>
        <w:spacing w:after="5" w:line="249" w:lineRule="auto"/>
        <w:ind w:left="-5" w:right="641" w:hanging="10"/>
      </w:pPr>
      <w:r>
        <w:rPr>
          <w:sz w:val="22"/>
        </w:rPr>
        <w:t xml:space="preserve">I dati personali sono utilizzati FEAN snc di Petricola Federica ed Angela Di Cola, che ne è titolare per il trattamento, nella persona del Legale Rappresentante, Sig.ra Angela Di Cola, nel rispetto dei principi di protezione dei dati stabiliti dal GDPR. </w:t>
      </w:r>
    </w:p>
    <w:p w:rsidR="00840AAB" w:rsidRDefault="00840AAB">
      <w:pPr>
        <w:spacing w:after="12" w:line="259" w:lineRule="auto"/>
        <w:ind w:left="0" w:right="0" w:firstLine="0"/>
        <w:jc w:val="left"/>
      </w:pPr>
    </w:p>
    <w:p w:rsidR="00840AAB" w:rsidRDefault="006755CC">
      <w:pPr>
        <w:pStyle w:val="Titolo1"/>
        <w:ind w:left="-5"/>
      </w:pPr>
      <w:r>
        <w:t xml:space="preserve">1.MODALITA' TRATTAMENTO DATI </w:t>
      </w:r>
    </w:p>
    <w:p w:rsidR="00840AAB" w:rsidRDefault="006755CC">
      <w:pPr>
        <w:spacing w:after="5" w:line="249" w:lineRule="auto"/>
        <w:ind w:left="-5" w:right="641" w:hanging="10"/>
      </w:pPr>
      <w:r>
        <w:rPr>
          <w:sz w:val="22"/>
        </w:rPr>
        <w:t xml:space="preserve">La informiamo che i dati verranno trattati con il supporto dei seguenti mezzi: </w:t>
      </w:r>
    </w:p>
    <w:p w:rsidR="00840AAB" w:rsidRDefault="006755CC">
      <w:pPr>
        <w:numPr>
          <w:ilvl w:val="0"/>
          <w:numId w:val="1"/>
        </w:numPr>
        <w:spacing w:after="5" w:line="249" w:lineRule="auto"/>
        <w:ind w:right="641" w:hanging="360"/>
      </w:pPr>
      <w:r>
        <w:rPr>
          <w:sz w:val="22"/>
        </w:rPr>
        <w:t xml:space="preserve">Cartacei (moduli di registrazione, moduli d' ordine, ecc.) </w:t>
      </w:r>
    </w:p>
    <w:p w:rsidR="00840AAB" w:rsidRDefault="006755CC">
      <w:pPr>
        <w:numPr>
          <w:ilvl w:val="0"/>
          <w:numId w:val="1"/>
        </w:numPr>
        <w:spacing w:after="5" w:line="249" w:lineRule="auto"/>
        <w:ind w:right="641" w:hanging="360"/>
      </w:pPr>
      <w:r>
        <w:rPr>
          <w:sz w:val="22"/>
        </w:rPr>
        <w:t xml:space="preserve">Informatici (Software gestionali, contabili, ecc.) </w:t>
      </w:r>
    </w:p>
    <w:p w:rsidR="00840AAB" w:rsidRDefault="006755CC">
      <w:pPr>
        <w:numPr>
          <w:ilvl w:val="0"/>
          <w:numId w:val="1"/>
        </w:numPr>
        <w:spacing w:after="5" w:line="249" w:lineRule="auto"/>
        <w:ind w:right="641" w:hanging="360"/>
      </w:pPr>
      <w:r>
        <w:rPr>
          <w:sz w:val="22"/>
        </w:rPr>
        <w:t xml:space="preserve">Telematici </w:t>
      </w:r>
    </w:p>
    <w:p w:rsidR="00840AAB" w:rsidRDefault="00840AAB">
      <w:pPr>
        <w:spacing w:after="11" w:line="259" w:lineRule="auto"/>
        <w:ind w:left="0" w:right="0" w:firstLine="0"/>
        <w:jc w:val="left"/>
      </w:pPr>
    </w:p>
    <w:p w:rsidR="00840AAB" w:rsidRDefault="006755CC">
      <w:pPr>
        <w:pStyle w:val="Titolo1"/>
        <w:ind w:left="-5"/>
      </w:pPr>
      <w:r>
        <w:t>2.FINALITA' DEL TRATTAMENTO DATI</w:t>
      </w:r>
    </w:p>
    <w:p w:rsidR="00840AAB" w:rsidRDefault="006755CC">
      <w:pPr>
        <w:spacing w:after="5" w:line="249" w:lineRule="auto"/>
        <w:ind w:left="-5" w:right="641" w:hanging="10"/>
      </w:pPr>
      <w:r>
        <w:rPr>
          <w:sz w:val="22"/>
        </w:rPr>
        <w:t xml:space="preserve">I dati personali sono raccolti e trattati con la esclusiva finalità del corretto e completo svolgimento della nostra attività commerciale nei Suoi confronti (finalità precontrattuale, contrattuali, relative alla fornitura dei prodotti/servizi richiesti nell’ambito di svolgimento dell’attività connesse alla gestione di un asilo Nido). Saranno inoltre tenute le registrazioni obbligatorie per legge, sia contabili che di altra natura (finalità amministrative e contabili, adempimento di obblighi di legge) </w:t>
      </w:r>
    </w:p>
    <w:p w:rsidR="00840AAB" w:rsidRDefault="00840AAB">
      <w:pPr>
        <w:spacing w:after="0" w:line="259" w:lineRule="auto"/>
        <w:ind w:left="0" w:right="0" w:firstLine="0"/>
        <w:jc w:val="left"/>
      </w:pPr>
    </w:p>
    <w:p w:rsidR="00840AAB" w:rsidRDefault="006755CC">
      <w:pPr>
        <w:spacing w:after="5" w:line="249" w:lineRule="auto"/>
        <w:ind w:left="-5" w:right="641" w:hanging="10"/>
      </w:pPr>
      <w:r>
        <w:rPr>
          <w:b/>
          <w:sz w:val="22"/>
        </w:rPr>
        <w:t>Fatto salvo esplicito diniego da parte dell'interessato</w:t>
      </w:r>
      <w:r>
        <w:rPr>
          <w:sz w:val="22"/>
        </w:rPr>
        <w:t xml:space="preserve">, i dati personali potranno essere trattati anche per le seguenti finalità: </w:t>
      </w:r>
    </w:p>
    <w:p w:rsidR="00840AAB" w:rsidRDefault="006755CC">
      <w:pPr>
        <w:spacing w:after="5" w:line="249" w:lineRule="auto"/>
        <w:ind w:left="-5" w:right="1816" w:hanging="10"/>
      </w:pPr>
      <w:r>
        <w:rPr>
          <w:sz w:val="22"/>
        </w:rPr>
        <w:t xml:space="preserve">- invio di proposte e di comunicazioni commerciali a mezzo posta, posta elettronica, SMS, fax; - indagini di mercato e statistiche </w:t>
      </w:r>
    </w:p>
    <w:p w:rsidR="00840AAB" w:rsidRDefault="00840AAB">
      <w:pPr>
        <w:spacing w:after="11" w:line="259" w:lineRule="auto"/>
        <w:ind w:left="0" w:right="0" w:firstLine="0"/>
        <w:jc w:val="left"/>
      </w:pPr>
    </w:p>
    <w:p w:rsidR="00840AAB" w:rsidRDefault="006755CC">
      <w:pPr>
        <w:pStyle w:val="Titolo1"/>
        <w:ind w:left="-5"/>
      </w:pPr>
      <w:r>
        <w:t xml:space="preserve">3.PRESUPPOSTI GIURIDICI AL TRATTAMENTO DATI </w:t>
      </w:r>
    </w:p>
    <w:p w:rsidR="00840AAB" w:rsidRDefault="006755CC">
      <w:pPr>
        <w:spacing w:after="5" w:line="249" w:lineRule="auto"/>
        <w:ind w:left="-5" w:right="641" w:hanging="10"/>
      </w:pPr>
      <w:r>
        <w:rPr>
          <w:sz w:val="22"/>
        </w:rPr>
        <w:t xml:space="preserve">Nell'ambito della nostra attività socio-sanitaria e amministrativa, i dati personali saranno trattati nel rispetto dei principi generali di liceità, necessità, correttezza, pertinenza e non eccedenza, sulla base dell' adempimento di intese preconcettuali o di obblighi contrattuali intercorrenti, del Suo consenso specifico (se previsto) oppure in adempimento di obblighi di legge. </w:t>
      </w:r>
    </w:p>
    <w:p w:rsidR="00840AAB" w:rsidRDefault="006755CC">
      <w:pPr>
        <w:spacing w:after="5" w:line="249" w:lineRule="auto"/>
        <w:ind w:left="-5" w:right="641" w:hanging="10"/>
      </w:pPr>
      <w:r>
        <w:rPr>
          <w:sz w:val="22"/>
        </w:rPr>
        <w:t xml:space="preserve">Il conferimento dei dati è obbligatorio per tutto quanto è richiesto dagli obblighi legali e contrattuali e pertanto l ' eventuale rifiuto a fornirli in tutto o in parte può dar luogo all' impossibilità di fornire i prodotti/servizi richiesti. </w:t>
      </w:r>
    </w:p>
    <w:p w:rsidR="00840AAB" w:rsidRDefault="00840AAB">
      <w:pPr>
        <w:spacing w:after="12" w:line="259" w:lineRule="auto"/>
        <w:ind w:left="0" w:right="0" w:firstLine="0"/>
        <w:jc w:val="left"/>
      </w:pPr>
    </w:p>
    <w:p w:rsidR="00840AAB" w:rsidRDefault="006755CC">
      <w:pPr>
        <w:pStyle w:val="Titolo1"/>
        <w:ind w:left="-5"/>
      </w:pPr>
      <w:r>
        <w:t xml:space="preserve">4.CATEGORIE DEI DESTINATARI </w:t>
      </w:r>
    </w:p>
    <w:p w:rsidR="00840AAB" w:rsidRDefault="006755CC">
      <w:pPr>
        <w:spacing w:after="5" w:line="249" w:lineRule="auto"/>
        <w:ind w:left="-5" w:right="641" w:hanging="10"/>
      </w:pPr>
      <w:r>
        <w:rPr>
          <w:sz w:val="22"/>
        </w:rPr>
        <w:t xml:space="preserve">I dati personali raccolti potranno essere: </w:t>
      </w:r>
    </w:p>
    <w:p w:rsidR="00840AAB" w:rsidRDefault="006755CC">
      <w:pPr>
        <w:numPr>
          <w:ilvl w:val="0"/>
          <w:numId w:val="2"/>
        </w:numPr>
        <w:spacing w:after="25" w:line="249" w:lineRule="auto"/>
        <w:ind w:right="641" w:hanging="360"/>
      </w:pPr>
      <w:r>
        <w:rPr>
          <w:sz w:val="22"/>
        </w:rPr>
        <w:t xml:space="preserve">messi a disposizione dei Collaboratori del Titolare, in qualità di Soggetti autorizzati al trattamento per le finalità di cui sopra; </w:t>
      </w:r>
    </w:p>
    <w:p w:rsidR="00840AAB" w:rsidRDefault="006755CC">
      <w:pPr>
        <w:numPr>
          <w:ilvl w:val="0"/>
          <w:numId w:val="2"/>
        </w:numPr>
        <w:spacing w:after="25" w:line="249" w:lineRule="auto"/>
        <w:ind w:right="641" w:hanging="360"/>
      </w:pPr>
      <w:r>
        <w:rPr>
          <w:sz w:val="22"/>
        </w:rPr>
        <w:t xml:space="preserve">trattati da terzi, persone fisiche o giuridiche, solo se funzionali all' espletamento delle prestazioni richiesteci, cioè a Consulenti del Titolare (in qualità di Responsabili esterno) per gli aspetti di loro competenza (di natura educativa, amministrativa, commerciale, contabile o giuridica) e secondo le modalità previste dalla legge; </w:t>
      </w:r>
    </w:p>
    <w:p w:rsidR="00840AAB" w:rsidRDefault="006755CC">
      <w:pPr>
        <w:numPr>
          <w:ilvl w:val="0"/>
          <w:numId w:val="2"/>
        </w:numPr>
        <w:spacing w:after="5" w:line="249" w:lineRule="auto"/>
        <w:ind w:right="641" w:hanging="360"/>
      </w:pPr>
      <w:r>
        <w:rPr>
          <w:sz w:val="22"/>
        </w:rPr>
        <w:t xml:space="preserve">potenzialmente accessibili da Responsabili esterni del Titolare per attività di manutenzione, controllo o verifica degli strumenti utilizzati per il trattamento. </w:t>
      </w:r>
    </w:p>
    <w:p w:rsidR="00840AAB" w:rsidRDefault="006755CC">
      <w:pPr>
        <w:spacing w:after="0" w:line="259" w:lineRule="auto"/>
        <w:ind w:left="2276" w:right="0" w:firstLine="0"/>
        <w:jc w:val="center"/>
      </w:pPr>
      <w:r>
        <w:rPr>
          <w:sz w:val="22"/>
        </w:rPr>
        <w:tab/>
      </w:r>
    </w:p>
    <w:p w:rsidR="00840AAB" w:rsidRDefault="006755CC">
      <w:pPr>
        <w:pStyle w:val="Titolo2"/>
        <w:ind w:left="-5"/>
      </w:pPr>
      <w:r>
        <w:lastRenderedPageBreak/>
        <w:t>5.TRASFERIMENTO DI DATI</w:t>
      </w:r>
    </w:p>
    <w:p w:rsidR="00840AAB" w:rsidRDefault="006755CC">
      <w:pPr>
        <w:spacing w:after="4" w:line="249" w:lineRule="auto"/>
        <w:ind w:left="-5" w:right="651" w:hanging="10"/>
      </w:pPr>
      <w:r>
        <w:rPr>
          <w:sz w:val="20"/>
        </w:rPr>
        <w:t xml:space="preserve">I dati personali non saranno oggetto di diffusione (salvo quanto sopra) e non saranno trasferiti verso nessun paese estero; tuttavia il Titolare si riserva la possibilità di utilizzare servizi in cloud e in tal caso i fornitori dei servizi saranno selezionati tra coloro che forniscono garanzie adeguate, così come previsto dall' art. 46 del GDPR </w:t>
      </w:r>
    </w:p>
    <w:p w:rsidR="00840AAB" w:rsidRDefault="00840AAB">
      <w:pPr>
        <w:spacing w:after="0" w:line="259" w:lineRule="auto"/>
        <w:ind w:left="0" w:right="0" w:firstLine="0"/>
        <w:jc w:val="left"/>
      </w:pPr>
    </w:p>
    <w:p w:rsidR="00840AAB" w:rsidRDefault="00840AAB">
      <w:pPr>
        <w:spacing w:after="10" w:line="259" w:lineRule="auto"/>
        <w:ind w:left="0" w:right="0" w:firstLine="0"/>
        <w:jc w:val="left"/>
      </w:pPr>
    </w:p>
    <w:p w:rsidR="00840AAB" w:rsidRDefault="006755CC">
      <w:pPr>
        <w:pStyle w:val="Titolo2"/>
        <w:ind w:left="-5"/>
      </w:pPr>
      <w:r>
        <w:t xml:space="preserve">6.PERIODO DI CONSERVAZIONE </w:t>
      </w:r>
    </w:p>
    <w:p w:rsidR="00840AAB" w:rsidRDefault="006755CC">
      <w:pPr>
        <w:spacing w:after="4" w:line="249" w:lineRule="auto"/>
        <w:ind w:left="-5" w:right="651" w:hanging="10"/>
      </w:pPr>
      <w:r>
        <w:rPr>
          <w:sz w:val="20"/>
        </w:rPr>
        <w:t xml:space="preserve">I dati obbligatori ai fini sopra riportati ed eventualmente contabili sono conservati per il tempo necessario allo svolgimento del rapporto commerciale e contabile in essere. </w:t>
      </w:r>
    </w:p>
    <w:p w:rsidR="00840AAB" w:rsidRDefault="00840AAB">
      <w:pPr>
        <w:spacing w:after="0" w:line="259" w:lineRule="auto"/>
        <w:ind w:left="0" w:right="0" w:firstLine="0"/>
        <w:jc w:val="left"/>
      </w:pPr>
    </w:p>
    <w:p w:rsidR="00840AAB" w:rsidRDefault="00840AAB">
      <w:pPr>
        <w:spacing w:after="12" w:line="259" w:lineRule="auto"/>
        <w:ind w:left="0" w:right="0" w:firstLine="0"/>
        <w:jc w:val="left"/>
      </w:pPr>
    </w:p>
    <w:p w:rsidR="00840AAB" w:rsidRDefault="006755CC">
      <w:pPr>
        <w:pStyle w:val="Titolo2"/>
        <w:ind w:left="-5"/>
      </w:pPr>
      <w:r>
        <w:t xml:space="preserve">7.DIRITTI DELL' INTERESSATO </w:t>
      </w:r>
    </w:p>
    <w:p w:rsidR="00840AAB" w:rsidRDefault="006755CC">
      <w:pPr>
        <w:spacing w:after="4" w:line="249" w:lineRule="auto"/>
        <w:ind w:left="-5" w:right="651" w:hanging="10"/>
      </w:pPr>
      <w:r>
        <w:rPr>
          <w:sz w:val="20"/>
        </w:rPr>
        <w:t xml:space="preserve">Ai sensi del GDPR, l'interessato può, secondo le modalità e nei limiti previsti dalla vigente normativa, esercitare i seguenti diritti: </w:t>
      </w:r>
    </w:p>
    <w:p w:rsidR="00840AAB" w:rsidRDefault="006755CC">
      <w:pPr>
        <w:numPr>
          <w:ilvl w:val="0"/>
          <w:numId w:val="3"/>
        </w:numPr>
        <w:spacing w:after="4" w:line="249" w:lineRule="auto"/>
        <w:ind w:right="651" w:hanging="360"/>
      </w:pPr>
      <w:r>
        <w:rPr>
          <w:b/>
          <w:sz w:val="20"/>
        </w:rPr>
        <w:t xml:space="preserve">Diritto di Accesso </w:t>
      </w:r>
      <w:r>
        <w:rPr>
          <w:sz w:val="20"/>
        </w:rPr>
        <w:t xml:space="preserve">(art. 15): può chiedere la conferma dell'esistenza o meno di un trattamento in corso dei Suoi dati; </w:t>
      </w:r>
    </w:p>
    <w:p w:rsidR="00840AAB" w:rsidRDefault="006755CC">
      <w:pPr>
        <w:numPr>
          <w:ilvl w:val="0"/>
          <w:numId w:val="3"/>
        </w:numPr>
        <w:spacing w:after="4" w:line="249" w:lineRule="auto"/>
        <w:ind w:right="651" w:hanging="360"/>
      </w:pPr>
      <w:r>
        <w:rPr>
          <w:b/>
          <w:sz w:val="20"/>
        </w:rPr>
        <w:t>Diritto di Rettifica</w:t>
      </w:r>
      <w:r>
        <w:rPr>
          <w:sz w:val="20"/>
        </w:rPr>
        <w:t xml:space="preserve"> (art. 16): può chiederci modifiche, aggiornamenti e correzioni di dati soprattutto se non accurati; </w:t>
      </w:r>
    </w:p>
    <w:p w:rsidR="00840AAB" w:rsidRDefault="006755CC">
      <w:pPr>
        <w:numPr>
          <w:ilvl w:val="0"/>
          <w:numId w:val="3"/>
        </w:numPr>
        <w:spacing w:after="4" w:line="249" w:lineRule="auto"/>
        <w:ind w:right="651" w:hanging="360"/>
      </w:pPr>
      <w:r>
        <w:rPr>
          <w:b/>
          <w:sz w:val="20"/>
        </w:rPr>
        <w:t>Diritto alla Cancellazione</w:t>
      </w:r>
      <w:r>
        <w:rPr>
          <w:sz w:val="20"/>
        </w:rPr>
        <w:t xml:space="preserve"> (art. 17): può chiederci di cancellare tutti o quasi tutti i Suoi dati personali a condizione che il trattamento non sia più necessario o se per legge non abbiamo il diritto/obbligo di continuare a trattarli; </w:t>
      </w:r>
    </w:p>
    <w:p w:rsidR="00840AAB" w:rsidRDefault="006755CC">
      <w:pPr>
        <w:numPr>
          <w:ilvl w:val="0"/>
          <w:numId w:val="3"/>
        </w:numPr>
        <w:spacing w:after="4" w:line="249" w:lineRule="auto"/>
        <w:ind w:right="651" w:hanging="360"/>
      </w:pPr>
      <w:r>
        <w:rPr>
          <w:b/>
          <w:sz w:val="20"/>
        </w:rPr>
        <w:t>Diritto di Limitazione del Trattamento</w:t>
      </w:r>
      <w:r>
        <w:rPr>
          <w:sz w:val="20"/>
        </w:rPr>
        <w:t xml:space="preserve"> (art. 18): può chiederci di limitare l'uso che facciamo dei Suoi dati personali; </w:t>
      </w:r>
      <w:r>
        <w:rPr>
          <w:rFonts w:ascii="Wingdings" w:eastAsia="Wingdings" w:hAnsi="Wingdings" w:cs="Wingdings"/>
          <w:sz w:val="20"/>
        </w:rPr>
        <w:t>✓</w:t>
      </w:r>
      <w:r>
        <w:rPr>
          <w:b/>
          <w:sz w:val="20"/>
        </w:rPr>
        <w:t>Diritto alla Portabilità dei dati</w:t>
      </w:r>
      <w:r>
        <w:rPr>
          <w:sz w:val="20"/>
        </w:rPr>
        <w:t xml:space="preserve"> (art. 20): può chiederci una copia dei Suoi dati Personali; </w:t>
      </w:r>
    </w:p>
    <w:p w:rsidR="00840AAB" w:rsidRDefault="006755CC">
      <w:pPr>
        <w:numPr>
          <w:ilvl w:val="0"/>
          <w:numId w:val="3"/>
        </w:numPr>
        <w:spacing w:after="4" w:line="249" w:lineRule="auto"/>
        <w:ind w:right="651" w:hanging="360"/>
      </w:pPr>
      <w:r>
        <w:rPr>
          <w:b/>
          <w:sz w:val="20"/>
        </w:rPr>
        <w:t>Diritto di Opposizione</w:t>
      </w:r>
      <w:r>
        <w:rPr>
          <w:sz w:val="20"/>
        </w:rPr>
        <w:t xml:space="preserve"> (art. 21): può chiederci di smettere di usare la totalità dei suoi dati personali (ad es. se per legge non abbiamo diritto di continuare a utilizzarli) </w:t>
      </w:r>
    </w:p>
    <w:p w:rsidR="00840AAB" w:rsidRDefault="00840AAB">
      <w:pPr>
        <w:spacing w:after="0" w:line="259" w:lineRule="auto"/>
        <w:ind w:left="0" w:right="0" w:firstLine="0"/>
        <w:jc w:val="left"/>
      </w:pPr>
    </w:p>
    <w:p w:rsidR="00840AAB" w:rsidRDefault="00840AAB">
      <w:pPr>
        <w:spacing w:after="0" w:line="259" w:lineRule="auto"/>
        <w:ind w:left="0" w:right="0" w:firstLine="0"/>
        <w:jc w:val="left"/>
      </w:pPr>
    </w:p>
    <w:p w:rsidR="00840AAB" w:rsidRDefault="006755CC">
      <w:pPr>
        <w:spacing w:after="4" w:line="249" w:lineRule="auto"/>
        <w:ind w:left="-5" w:right="651" w:hanging="10"/>
      </w:pPr>
      <w:r>
        <w:rPr>
          <w:sz w:val="20"/>
        </w:rPr>
        <w:t xml:space="preserve">Ha inoltre il diritto di revocare in qualsiasi momento il Consenso eventualmente prestato al trattamento dei dati, la Revoca ha effetto dal momento in cui ne veniamo a conoscenza e non pregiudica la liceità del trattamento basato sul Consenso precedentemente prestato. </w:t>
      </w:r>
    </w:p>
    <w:p w:rsidR="00840AAB" w:rsidRDefault="006755CC">
      <w:pPr>
        <w:spacing w:after="4" w:line="249" w:lineRule="auto"/>
        <w:ind w:left="-5" w:right="651" w:hanging="10"/>
      </w:pPr>
      <w:r>
        <w:rPr>
          <w:sz w:val="20"/>
        </w:rPr>
        <w:t xml:space="preserve">Ha infine il diritto di proporre reclamo presso una Autorità di controllo. </w:t>
      </w:r>
    </w:p>
    <w:p w:rsidR="00840AAB" w:rsidRDefault="006755CC">
      <w:pPr>
        <w:spacing w:after="4" w:line="249" w:lineRule="auto"/>
        <w:ind w:left="-5" w:right="651" w:hanging="10"/>
      </w:pPr>
      <w:r>
        <w:rPr>
          <w:sz w:val="20"/>
        </w:rPr>
        <w:t xml:space="preserve">In tutti i casi descritti l'esercizio dei diritti sarà portato a conoscenza di coloro ai quali i Dati personali sono stati comunicati, eccetto i casi di esonero previsti dal Regolamento. </w:t>
      </w:r>
    </w:p>
    <w:p w:rsidR="00840AAB" w:rsidRDefault="006755CC">
      <w:pPr>
        <w:spacing w:after="4" w:line="249" w:lineRule="auto"/>
        <w:ind w:left="-5" w:right="651" w:hanging="10"/>
      </w:pPr>
      <w:r>
        <w:rPr>
          <w:sz w:val="20"/>
        </w:rPr>
        <w:t xml:space="preserve">In alcune ipotesi (cancellazione, limitazione, opposizione) l'esercizio dei Diritti potrebbe non rendere più possibile, in tutto od in parte, l'erogazione delle Prestazioni/Servizi a Suo favore. </w:t>
      </w:r>
    </w:p>
    <w:p w:rsidR="00840AAB" w:rsidRDefault="006755CC" w:rsidP="0036143D">
      <w:pPr>
        <w:pStyle w:val="Titolo1"/>
        <w:ind w:left="0" w:firstLine="0"/>
      </w:pPr>
      <w:r>
        <w:t xml:space="preserve">8.IDENTIFICAZIONE DEL TITOLARE DEL TRATTAMENTO </w:t>
      </w:r>
    </w:p>
    <w:p w:rsidR="00840AAB" w:rsidRDefault="00840AAB">
      <w:pPr>
        <w:spacing w:after="0" w:line="259" w:lineRule="auto"/>
        <w:ind w:left="360" w:right="0" w:firstLine="0"/>
        <w:jc w:val="left"/>
      </w:pPr>
    </w:p>
    <w:p w:rsidR="00840AAB" w:rsidRDefault="006755CC" w:rsidP="0020143A">
      <w:pPr>
        <w:spacing w:after="5" w:line="249" w:lineRule="auto"/>
        <w:ind w:left="370" w:right="641" w:hanging="10"/>
      </w:pPr>
      <w:r>
        <w:rPr>
          <w:sz w:val="22"/>
        </w:rPr>
        <w:t xml:space="preserve">Il Titolare del Trattamento è FEAN snc di Petricola Federica ed Angela Di ColaVia di Colle Gentile 78, Zagarolo, che ne è titolare per il trattamento, nella persona del Legale Rappresentante il Sig.ra Angela Di Cola </w:t>
      </w:r>
    </w:p>
    <w:p w:rsidR="00840AAB" w:rsidRDefault="00840AAB">
      <w:pPr>
        <w:spacing w:after="0" w:line="259" w:lineRule="auto"/>
        <w:ind w:left="0" w:right="605" w:firstLine="0"/>
        <w:jc w:val="center"/>
      </w:pPr>
    </w:p>
    <w:p w:rsidR="00840AAB" w:rsidRDefault="00840AAB">
      <w:pPr>
        <w:spacing w:after="0" w:line="259" w:lineRule="auto"/>
        <w:ind w:left="0" w:right="605" w:firstLine="0"/>
        <w:jc w:val="center"/>
      </w:pPr>
    </w:p>
    <w:p w:rsidR="00840AAB" w:rsidRDefault="006755CC">
      <w:pPr>
        <w:spacing w:after="3" w:line="259" w:lineRule="auto"/>
        <w:ind w:left="10" w:right="660" w:hanging="10"/>
        <w:jc w:val="center"/>
      </w:pPr>
      <w:r>
        <w:rPr>
          <w:sz w:val="22"/>
        </w:rPr>
        <w:t xml:space="preserve">Il Sottoscritto ha letto ed è consapevole della presente informativa nella sua totalità? </w:t>
      </w:r>
    </w:p>
    <w:p w:rsidR="00840AAB" w:rsidRDefault="00840AAB">
      <w:pPr>
        <w:spacing w:after="0" w:line="259" w:lineRule="auto"/>
        <w:ind w:left="0" w:right="605" w:firstLine="0"/>
        <w:jc w:val="center"/>
      </w:pPr>
    </w:p>
    <w:p w:rsidR="00840AAB" w:rsidRDefault="006755CC">
      <w:pPr>
        <w:numPr>
          <w:ilvl w:val="0"/>
          <w:numId w:val="4"/>
        </w:numPr>
        <w:spacing w:after="3" w:line="259" w:lineRule="auto"/>
        <w:ind w:right="655" w:hanging="247"/>
        <w:jc w:val="center"/>
      </w:pPr>
      <w:r>
        <w:rPr>
          <w:sz w:val="22"/>
        </w:rPr>
        <w:t xml:space="preserve">SI                                          </w:t>
      </w:r>
      <w:r>
        <w:rPr>
          <w:rFonts w:ascii="Wingdings" w:eastAsia="Wingdings" w:hAnsi="Wingdings" w:cs="Wingdings"/>
          <w:sz w:val="22"/>
        </w:rPr>
        <w:t></w:t>
      </w:r>
      <w:r>
        <w:rPr>
          <w:sz w:val="22"/>
        </w:rPr>
        <w:t xml:space="preserve"> NO </w:t>
      </w:r>
    </w:p>
    <w:p w:rsidR="00840AAB" w:rsidRDefault="00840AAB">
      <w:pPr>
        <w:spacing w:after="0" w:line="259" w:lineRule="auto"/>
        <w:ind w:left="689" w:right="0" w:firstLine="0"/>
        <w:jc w:val="center"/>
      </w:pPr>
    </w:p>
    <w:p w:rsidR="00840AAB" w:rsidRDefault="00840AAB">
      <w:pPr>
        <w:spacing w:after="0" w:line="259" w:lineRule="auto"/>
        <w:ind w:left="0" w:right="605" w:firstLine="0"/>
        <w:jc w:val="center"/>
      </w:pPr>
    </w:p>
    <w:p w:rsidR="00840AAB" w:rsidRDefault="006755CC">
      <w:pPr>
        <w:numPr>
          <w:ilvl w:val="0"/>
          <w:numId w:val="4"/>
        </w:numPr>
        <w:spacing w:after="3" w:line="259" w:lineRule="auto"/>
        <w:ind w:right="655" w:hanging="247"/>
        <w:jc w:val="center"/>
      </w:pPr>
      <w:r>
        <w:rPr>
          <w:sz w:val="22"/>
        </w:rPr>
        <w:t xml:space="preserve">NO </w:t>
      </w:r>
    </w:p>
    <w:tbl>
      <w:tblPr>
        <w:tblStyle w:val="TableGrid"/>
        <w:tblW w:w="9631" w:type="dxa"/>
        <w:tblInd w:w="5" w:type="dxa"/>
        <w:tblCellMar>
          <w:top w:w="48" w:type="dxa"/>
          <w:left w:w="115" w:type="dxa"/>
          <w:right w:w="115" w:type="dxa"/>
        </w:tblCellMar>
        <w:tblLook w:val="04A0"/>
      </w:tblPr>
      <w:tblGrid>
        <w:gridCol w:w="4828"/>
        <w:gridCol w:w="4803"/>
      </w:tblGrid>
      <w:tr w:rsidR="00840AAB">
        <w:trPr>
          <w:trHeight w:val="514"/>
        </w:trPr>
        <w:tc>
          <w:tcPr>
            <w:tcW w:w="4827" w:type="dxa"/>
            <w:tcBorders>
              <w:top w:val="single" w:sz="4" w:space="0" w:color="000000"/>
              <w:left w:val="single" w:sz="4" w:space="0" w:color="000000"/>
              <w:bottom w:val="single" w:sz="4" w:space="0" w:color="000000"/>
              <w:right w:val="single" w:sz="4" w:space="0" w:color="000000"/>
            </w:tcBorders>
            <w:vAlign w:val="center"/>
          </w:tcPr>
          <w:p w:rsidR="00840AAB" w:rsidRDefault="006755CC">
            <w:pPr>
              <w:spacing w:after="0" w:line="259" w:lineRule="auto"/>
              <w:ind w:left="2" w:right="0" w:firstLine="0"/>
              <w:jc w:val="center"/>
            </w:pPr>
            <w:r>
              <w:rPr>
                <w:sz w:val="22"/>
              </w:rPr>
              <w:t xml:space="preserve">Cognome e Nome / Denominazione </w:t>
            </w:r>
          </w:p>
        </w:tc>
        <w:tc>
          <w:tcPr>
            <w:tcW w:w="4803" w:type="dxa"/>
            <w:tcBorders>
              <w:top w:val="single" w:sz="4" w:space="0" w:color="000000"/>
              <w:left w:val="single" w:sz="4" w:space="0" w:color="000000"/>
              <w:bottom w:val="single" w:sz="4" w:space="0" w:color="000000"/>
              <w:right w:val="single" w:sz="4" w:space="0" w:color="000000"/>
            </w:tcBorders>
          </w:tcPr>
          <w:p w:rsidR="00840AAB" w:rsidRDefault="00840AAB">
            <w:pPr>
              <w:spacing w:after="0" w:line="259" w:lineRule="auto"/>
              <w:ind w:left="52" w:right="0" w:firstLine="0"/>
              <w:jc w:val="center"/>
            </w:pPr>
          </w:p>
        </w:tc>
      </w:tr>
      <w:tr w:rsidR="00840AAB">
        <w:trPr>
          <w:trHeight w:val="377"/>
        </w:trPr>
        <w:tc>
          <w:tcPr>
            <w:tcW w:w="4827" w:type="dxa"/>
            <w:tcBorders>
              <w:top w:val="single" w:sz="4" w:space="0" w:color="000000"/>
              <w:left w:val="single" w:sz="4" w:space="0" w:color="000000"/>
              <w:bottom w:val="single" w:sz="4" w:space="0" w:color="000000"/>
              <w:right w:val="single" w:sz="4" w:space="0" w:color="000000"/>
            </w:tcBorders>
          </w:tcPr>
          <w:p w:rsidR="00840AAB" w:rsidRDefault="006755CC">
            <w:pPr>
              <w:spacing w:after="0" w:line="259" w:lineRule="auto"/>
              <w:ind w:left="1" w:right="0" w:firstLine="0"/>
              <w:jc w:val="center"/>
            </w:pPr>
            <w:r>
              <w:rPr>
                <w:sz w:val="22"/>
              </w:rPr>
              <w:t xml:space="preserve">Indirizzo </w:t>
            </w:r>
          </w:p>
        </w:tc>
        <w:tc>
          <w:tcPr>
            <w:tcW w:w="4803" w:type="dxa"/>
            <w:tcBorders>
              <w:top w:val="single" w:sz="4" w:space="0" w:color="000000"/>
              <w:left w:val="single" w:sz="4" w:space="0" w:color="000000"/>
              <w:bottom w:val="single" w:sz="4" w:space="0" w:color="000000"/>
              <w:right w:val="single" w:sz="4" w:space="0" w:color="000000"/>
            </w:tcBorders>
          </w:tcPr>
          <w:p w:rsidR="00840AAB" w:rsidRDefault="00840AAB">
            <w:pPr>
              <w:spacing w:after="0" w:line="259" w:lineRule="auto"/>
              <w:ind w:left="52" w:right="0" w:firstLine="0"/>
              <w:jc w:val="center"/>
            </w:pPr>
          </w:p>
        </w:tc>
      </w:tr>
      <w:tr w:rsidR="00840AAB">
        <w:trPr>
          <w:trHeight w:val="425"/>
        </w:trPr>
        <w:tc>
          <w:tcPr>
            <w:tcW w:w="4827" w:type="dxa"/>
            <w:tcBorders>
              <w:top w:val="single" w:sz="4" w:space="0" w:color="000000"/>
              <w:left w:val="single" w:sz="4" w:space="0" w:color="000000"/>
              <w:bottom w:val="single" w:sz="4" w:space="0" w:color="000000"/>
              <w:right w:val="single" w:sz="4" w:space="0" w:color="000000"/>
            </w:tcBorders>
          </w:tcPr>
          <w:p w:rsidR="00840AAB" w:rsidRDefault="006755CC">
            <w:pPr>
              <w:spacing w:after="0" w:line="259" w:lineRule="auto"/>
              <w:ind w:left="6" w:right="0" w:firstLine="0"/>
              <w:jc w:val="center"/>
            </w:pPr>
            <w:r>
              <w:rPr>
                <w:sz w:val="22"/>
              </w:rPr>
              <w:t xml:space="preserve">CAP - Comune (PR) </w:t>
            </w:r>
          </w:p>
        </w:tc>
        <w:tc>
          <w:tcPr>
            <w:tcW w:w="4803" w:type="dxa"/>
            <w:tcBorders>
              <w:top w:val="single" w:sz="4" w:space="0" w:color="000000"/>
              <w:left w:val="single" w:sz="4" w:space="0" w:color="000000"/>
              <w:bottom w:val="single" w:sz="4" w:space="0" w:color="000000"/>
              <w:right w:val="single" w:sz="4" w:space="0" w:color="000000"/>
            </w:tcBorders>
          </w:tcPr>
          <w:p w:rsidR="00840AAB" w:rsidRDefault="00840AAB">
            <w:pPr>
              <w:spacing w:after="0" w:line="259" w:lineRule="auto"/>
              <w:ind w:left="52" w:right="0" w:firstLine="0"/>
              <w:jc w:val="center"/>
            </w:pPr>
          </w:p>
        </w:tc>
      </w:tr>
    </w:tbl>
    <w:p w:rsidR="00840AAB" w:rsidRDefault="00840AAB">
      <w:pPr>
        <w:spacing w:after="0" w:line="259" w:lineRule="auto"/>
        <w:ind w:left="0" w:right="605" w:firstLine="0"/>
        <w:jc w:val="center"/>
      </w:pPr>
    </w:p>
    <w:p w:rsidR="00840AAB" w:rsidRDefault="00840AAB">
      <w:pPr>
        <w:spacing w:after="0" w:line="259" w:lineRule="auto"/>
        <w:ind w:left="360" w:right="0" w:firstLine="0"/>
        <w:jc w:val="left"/>
      </w:pPr>
    </w:p>
    <w:p w:rsidR="00840AAB" w:rsidRDefault="00840AAB">
      <w:pPr>
        <w:spacing w:after="0" w:line="259" w:lineRule="auto"/>
        <w:ind w:left="360" w:right="0" w:firstLine="0"/>
        <w:jc w:val="left"/>
      </w:pPr>
    </w:p>
    <w:p w:rsidR="00840AAB" w:rsidRDefault="006755CC">
      <w:pPr>
        <w:spacing w:after="5" w:line="249" w:lineRule="auto"/>
        <w:ind w:left="370" w:right="641" w:hanging="10"/>
      </w:pPr>
      <w:r>
        <w:rPr>
          <w:sz w:val="22"/>
        </w:rPr>
        <w:t>Zagarolo, ____/____/____                                                                                     L’interessato</w:t>
      </w:r>
    </w:p>
    <w:p w:rsidR="00840AAB" w:rsidRDefault="006755CC">
      <w:pPr>
        <w:spacing w:after="5" w:line="249" w:lineRule="auto"/>
        <w:ind w:left="552" w:right="0" w:firstLine="4268"/>
      </w:pPr>
      <w:r>
        <w:rPr>
          <w:sz w:val="22"/>
        </w:rPr>
        <w:lastRenderedPageBreak/>
        <w:t xml:space="preserve">                                                                               ________________________________ </w:t>
      </w:r>
    </w:p>
    <w:p w:rsidR="00840AAB" w:rsidRDefault="00840AAB">
      <w:pPr>
        <w:spacing w:after="0" w:line="259" w:lineRule="auto"/>
        <w:ind w:left="0" w:right="245" w:firstLine="0"/>
        <w:jc w:val="center"/>
      </w:pPr>
    </w:p>
    <w:p w:rsidR="00840AAB" w:rsidRDefault="00840AAB">
      <w:pPr>
        <w:spacing w:after="0" w:line="259" w:lineRule="auto"/>
        <w:ind w:left="0" w:right="605" w:firstLine="0"/>
        <w:jc w:val="center"/>
      </w:pPr>
    </w:p>
    <w:p w:rsidR="00840AAB" w:rsidRDefault="006755CC" w:rsidP="0020143A">
      <w:pPr>
        <w:spacing w:after="0" w:line="259" w:lineRule="auto"/>
        <w:ind w:left="0" w:right="605" w:firstLine="0"/>
        <w:jc w:val="center"/>
      </w:pPr>
      <w:r>
        <w:rPr>
          <w:b/>
          <w:sz w:val="22"/>
        </w:rPr>
        <w:t xml:space="preserve">DICHIARAZIONE DI CONSENSO ESPLICITO </w:t>
      </w:r>
    </w:p>
    <w:p w:rsidR="0020143A" w:rsidRDefault="0020143A">
      <w:pPr>
        <w:spacing w:after="0" w:line="259" w:lineRule="auto"/>
        <w:ind w:left="0" w:right="605" w:firstLine="0"/>
        <w:jc w:val="center"/>
        <w:rPr>
          <w:sz w:val="22"/>
        </w:rPr>
      </w:pPr>
    </w:p>
    <w:p w:rsidR="00840AAB" w:rsidRDefault="00840AAB">
      <w:pPr>
        <w:spacing w:after="0" w:line="259" w:lineRule="auto"/>
        <w:ind w:left="0" w:right="605" w:firstLine="0"/>
        <w:jc w:val="center"/>
      </w:pPr>
    </w:p>
    <w:p w:rsidR="0020143A" w:rsidRDefault="0020143A">
      <w:pPr>
        <w:spacing w:after="5" w:line="249" w:lineRule="auto"/>
        <w:ind w:left="-5" w:right="641" w:hanging="10"/>
        <w:rPr>
          <w:sz w:val="22"/>
        </w:rPr>
      </w:pPr>
    </w:p>
    <w:p w:rsidR="00840AAB" w:rsidRDefault="006755CC">
      <w:pPr>
        <w:spacing w:after="5" w:line="249" w:lineRule="auto"/>
        <w:ind w:left="-5" w:right="641" w:hanging="10"/>
      </w:pPr>
      <w:r>
        <w:rPr>
          <w:sz w:val="22"/>
        </w:rPr>
        <w:t>Invio di proposte e di comunicazioni commerciali a mezzo posta, posta elettronica, SMS, fax;</w:t>
      </w:r>
    </w:p>
    <w:p w:rsidR="00840AAB" w:rsidRDefault="00840AAB">
      <w:pPr>
        <w:spacing w:after="0" w:line="259" w:lineRule="auto"/>
        <w:ind w:left="0" w:right="605" w:firstLine="0"/>
        <w:jc w:val="center"/>
      </w:pPr>
    </w:p>
    <w:p w:rsidR="0020143A" w:rsidRDefault="0020143A">
      <w:pPr>
        <w:spacing w:after="0" w:line="259" w:lineRule="auto"/>
        <w:ind w:left="0" w:right="605" w:firstLine="0"/>
        <w:jc w:val="center"/>
        <w:rPr>
          <w:sz w:val="22"/>
        </w:rPr>
      </w:pPr>
    </w:p>
    <w:p w:rsidR="00840AAB" w:rsidRDefault="00840AAB">
      <w:pPr>
        <w:spacing w:after="0" w:line="259" w:lineRule="auto"/>
        <w:ind w:left="0" w:right="605" w:firstLine="0"/>
        <w:jc w:val="center"/>
      </w:pPr>
    </w:p>
    <w:p w:rsidR="00840AAB" w:rsidRDefault="006755CC">
      <w:pPr>
        <w:numPr>
          <w:ilvl w:val="0"/>
          <w:numId w:val="4"/>
        </w:numPr>
        <w:spacing w:after="3" w:line="259" w:lineRule="auto"/>
        <w:ind w:right="655" w:hanging="247"/>
        <w:jc w:val="center"/>
      </w:pPr>
      <w:r>
        <w:rPr>
          <w:sz w:val="22"/>
        </w:rPr>
        <w:t xml:space="preserve">SI                                                            </w:t>
      </w:r>
      <w:r>
        <w:rPr>
          <w:rFonts w:ascii="Wingdings" w:eastAsia="Wingdings" w:hAnsi="Wingdings" w:cs="Wingdings"/>
          <w:sz w:val="22"/>
        </w:rPr>
        <w:t></w:t>
      </w:r>
      <w:r>
        <w:rPr>
          <w:sz w:val="22"/>
        </w:rPr>
        <w:t xml:space="preserve"> NO </w:t>
      </w:r>
    </w:p>
    <w:p w:rsidR="00840AAB" w:rsidRDefault="00840AAB">
      <w:pPr>
        <w:spacing w:after="0" w:line="259" w:lineRule="auto"/>
        <w:ind w:left="0" w:right="0" w:firstLine="0"/>
        <w:jc w:val="left"/>
        <w:rPr>
          <w:sz w:val="22"/>
        </w:rPr>
      </w:pPr>
    </w:p>
    <w:p w:rsidR="0020143A" w:rsidRDefault="0020143A">
      <w:pPr>
        <w:spacing w:after="0" w:line="259" w:lineRule="auto"/>
        <w:ind w:left="0" w:right="0" w:firstLine="0"/>
        <w:jc w:val="left"/>
      </w:pPr>
    </w:p>
    <w:p w:rsidR="00840AAB" w:rsidRDefault="006755CC">
      <w:pPr>
        <w:spacing w:after="5" w:line="249" w:lineRule="auto"/>
        <w:ind w:left="-5" w:right="641" w:hanging="10"/>
      </w:pPr>
      <w:r>
        <w:rPr>
          <w:sz w:val="22"/>
        </w:rPr>
        <w:t xml:space="preserve">Indagini di mercato e statistiche. </w:t>
      </w:r>
    </w:p>
    <w:p w:rsidR="0020143A" w:rsidRDefault="0020143A">
      <w:pPr>
        <w:spacing w:after="0" w:line="259" w:lineRule="auto"/>
        <w:ind w:left="0" w:right="605" w:firstLine="0"/>
        <w:jc w:val="center"/>
        <w:rPr>
          <w:sz w:val="22"/>
        </w:rPr>
      </w:pPr>
    </w:p>
    <w:p w:rsidR="0020143A" w:rsidRDefault="0020143A">
      <w:pPr>
        <w:spacing w:after="0" w:line="259" w:lineRule="auto"/>
        <w:ind w:left="0" w:right="605" w:firstLine="0"/>
        <w:jc w:val="center"/>
        <w:rPr>
          <w:sz w:val="22"/>
        </w:rPr>
      </w:pPr>
    </w:p>
    <w:p w:rsidR="00840AAB" w:rsidRDefault="00840AAB">
      <w:pPr>
        <w:spacing w:after="0" w:line="259" w:lineRule="auto"/>
        <w:ind w:left="0" w:right="605" w:firstLine="0"/>
        <w:jc w:val="center"/>
      </w:pPr>
    </w:p>
    <w:p w:rsidR="00840AAB" w:rsidRDefault="00840AAB">
      <w:pPr>
        <w:spacing w:after="0" w:line="259" w:lineRule="auto"/>
        <w:ind w:left="0" w:right="605" w:firstLine="0"/>
        <w:jc w:val="center"/>
      </w:pPr>
    </w:p>
    <w:p w:rsidR="00840AAB" w:rsidRDefault="006755CC">
      <w:pPr>
        <w:numPr>
          <w:ilvl w:val="0"/>
          <w:numId w:val="4"/>
        </w:numPr>
        <w:spacing w:after="5" w:line="249" w:lineRule="auto"/>
        <w:ind w:right="655" w:hanging="247"/>
        <w:jc w:val="center"/>
      </w:pPr>
      <w:r>
        <w:rPr>
          <w:sz w:val="22"/>
        </w:rPr>
        <w:t xml:space="preserve">SI                                                            </w:t>
      </w:r>
      <w:r>
        <w:rPr>
          <w:rFonts w:ascii="Wingdings" w:eastAsia="Wingdings" w:hAnsi="Wingdings" w:cs="Wingdings"/>
          <w:sz w:val="22"/>
        </w:rPr>
        <w:t></w:t>
      </w:r>
      <w:r>
        <w:rPr>
          <w:sz w:val="22"/>
        </w:rPr>
        <w:t xml:space="preserve"> NO  </w:t>
      </w:r>
    </w:p>
    <w:p w:rsidR="00840AAB" w:rsidRDefault="0020143A">
      <w:pPr>
        <w:spacing w:after="5" w:line="249" w:lineRule="auto"/>
        <w:ind w:left="-5" w:right="4234" w:hanging="10"/>
      </w:pPr>
      <w:r>
        <w:rPr>
          <w:sz w:val="22"/>
        </w:rPr>
        <w:t>Zagarolo</w:t>
      </w:r>
      <w:r w:rsidR="006755CC">
        <w:rPr>
          <w:sz w:val="22"/>
        </w:rPr>
        <w:t xml:space="preserve">, ___/___/____                                                  </w:t>
      </w:r>
    </w:p>
    <w:p w:rsidR="0020143A" w:rsidRDefault="0020143A">
      <w:pPr>
        <w:spacing w:after="5" w:line="249" w:lineRule="auto"/>
        <w:ind w:left="2314" w:right="641" w:hanging="10"/>
        <w:rPr>
          <w:sz w:val="22"/>
        </w:rPr>
      </w:pPr>
    </w:p>
    <w:p w:rsidR="0020143A" w:rsidRDefault="0020143A">
      <w:pPr>
        <w:spacing w:after="5" w:line="249" w:lineRule="auto"/>
        <w:ind w:left="2314" w:right="641" w:hanging="10"/>
        <w:rPr>
          <w:sz w:val="22"/>
        </w:rPr>
      </w:pPr>
    </w:p>
    <w:p w:rsidR="0020143A" w:rsidRDefault="0020143A">
      <w:pPr>
        <w:spacing w:after="5" w:line="249" w:lineRule="auto"/>
        <w:ind w:left="2314" w:right="641" w:hanging="10"/>
        <w:rPr>
          <w:sz w:val="22"/>
        </w:rPr>
      </w:pPr>
    </w:p>
    <w:p w:rsidR="00840AAB" w:rsidRDefault="006755CC">
      <w:pPr>
        <w:spacing w:after="5" w:line="249" w:lineRule="auto"/>
        <w:ind w:left="2314" w:right="641" w:hanging="10"/>
      </w:pPr>
      <w:r>
        <w:rPr>
          <w:sz w:val="22"/>
        </w:rPr>
        <w:t xml:space="preserve">L’interessato </w:t>
      </w:r>
    </w:p>
    <w:p w:rsidR="00840AAB" w:rsidRDefault="00840AAB">
      <w:pPr>
        <w:spacing w:after="0" w:line="259" w:lineRule="auto"/>
        <w:ind w:left="0" w:right="0" w:firstLine="0"/>
        <w:jc w:val="left"/>
      </w:pPr>
    </w:p>
    <w:p w:rsidR="00840AAB" w:rsidRDefault="006755CC">
      <w:pPr>
        <w:spacing w:after="5" w:line="249" w:lineRule="auto"/>
        <w:ind w:left="1174" w:right="641" w:hanging="10"/>
      </w:pPr>
      <w:r>
        <w:rPr>
          <w:sz w:val="22"/>
        </w:rPr>
        <w:t xml:space="preserve">                                                                        __________________________________ </w:t>
      </w:r>
    </w:p>
    <w:p w:rsidR="00840AAB" w:rsidRDefault="00840AAB">
      <w:pPr>
        <w:spacing w:after="0" w:line="259" w:lineRule="auto"/>
        <w:ind w:left="0" w:right="628" w:firstLine="0"/>
        <w:jc w:val="center"/>
      </w:pPr>
    </w:p>
    <w:p w:rsidR="00840AAB" w:rsidRDefault="00840AAB">
      <w:pPr>
        <w:spacing w:after="5" w:line="259" w:lineRule="auto"/>
        <w:ind w:left="0" w:right="628" w:firstLine="0"/>
        <w:jc w:val="center"/>
      </w:pPr>
    </w:p>
    <w:p w:rsidR="00840AAB" w:rsidRDefault="006755CC">
      <w:pPr>
        <w:spacing w:after="0"/>
        <w:ind w:left="42" w:hanging="26"/>
        <w:jc w:val="center"/>
      </w:pPr>
      <w:r>
        <w:t xml:space="preserve">«dato personale»: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840AAB" w:rsidRDefault="00840AAB">
      <w:pPr>
        <w:spacing w:after="0" w:line="259" w:lineRule="auto"/>
        <w:ind w:left="0" w:right="484" w:firstLine="0"/>
        <w:jc w:val="center"/>
      </w:pPr>
    </w:p>
    <w:p w:rsidR="00840AAB" w:rsidRDefault="006755CC">
      <w:pPr>
        <w:ind w:left="211" w:right="643"/>
      </w:pPr>
      <w:r>
        <w:t xml:space="preserve">  Art. 15 Diritto di accesso dell'interessato 1. L'interessato ha il diritto di ottenere dal titolare del trattamento la conferma che sia o meno in corso un trattamento di dati personali che lo riguardano e in tal caso, di ottenere l'accesso ai dati personali e alle seguenti informazioni: a) le finalità del trattamento; b) le categorie di dati personali in questione; c) i destinatari o le categorie di destinatari a cui i dati personali sono stati o saranno comunicati, in particolare se destinatari di paesi terzi o organizzazioni internazionali; d) quando possibile, il periodo di conservazione dei dati personali previsto oppure, se non è possibile, i criteri utilizzati per determinare tale periodo; e) l'esistenza del diritto dell'interessato di chiedere al titolare del trattamento la rettifica o la cancellazione dei dati personali o la limitazione del trattamento dei dati personali che lo riguardano o di opporsi al loro trattamento; f) il diritto di proporre reclamo a un'autorità di controllo; g) qualora i dati non siano raccolti presso l'interessato, tutte le informazioni disponibili sulla loro origine; h) l'esistenza di un processo decisionale automatizzato, compresa la profilazione di cui all'articolo 22, paragrafi 1 e 4, e, almeno in tali casi, informazioni significative sulla logica utilizzata, nonché l'importanza e le conseguenze previste di tale trattamento per l'interessato. 2. Qualora i dati personali siano trasferiti a un paese terzo o a un'organizzazione internazionale, l'interessato ha il diritto di essere informato dell'esistenza di garanzie adeguate ai sensi dell'articolo 46 relative al trasferimento. 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 4. Il diritto di ottenere una copia di cui al paragrafo 3 non deve ledere i diritti e le libertà altrui. </w:t>
      </w:r>
    </w:p>
    <w:p w:rsidR="00840AAB" w:rsidRDefault="00840AAB">
      <w:pPr>
        <w:spacing w:after="0" w:line="259" w:lineRule="auto"/>
        <w:ind w:left="0" w:right="0" w:firstLine="0"/>
        <w:jc w:val="left"/>
      </w:pPr>
    </w:p>
    <w:p w:rsidR="00840AAB" w:rsidRDefault="006755CC">
      <w:pPr>
        <w:spacing w:after="0"/>
        <w:ind w:left="211" w:right="550"/>
        <w:jc w:val="left"/>
      </w:pPr>
      <w:r>
        <w:t xml:space="preserve">         Art. 16 Diritto di rettifica 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 </w:t>
      </w:r>
    </w:p>
    <w:p w:rsidR="00840AAB" w:rsidRDefault="00840AAB">
      <w:pPr>
        <w:spacing w:after="0" w:line="259" w:lineRule="auto"/>
        <w:ind w:left="0" w:right="0" w:firstLine="0"/>
        <w:jc w:val="left"/>
      </w:pPr>
    </w:p>
    <w:p w:rsidR="00840AAB" w:rsidRDefault="006755CC">
      <w:pPr>
        <w:ind w:left="211" w:right="643"/>
      </w:pPr>
      <w:r>
        <w:t xml:space="preserve">Art. 17 Diritto alla cancellazione («diritto all'oblio») 1. 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a) i dati personali non sono più necessari rispetto alle finalità per le quali sono stati raccolti o altrimenti trattati; 4.5.2016 IT Gazzetta ufficiale dell'Unione europea L 119/43 b) l'interessato revoca il consenso su cui si basa il trattamento conformemente all'articolo 6, paragrafo 1, lettera a), o all'articolo 9, paragrafo 2, lettera a), e se non sussiste altro fondamento giuridico per il trattamento; c) l'interessato si oppone al trattamento ai sensi dell'articolo 21, paragrafo 1, e non sussiste alcun motivo legittimo prevalente per procedere al trattamento, oppure si oppone al trattamento ai sensi dell'articolo 21,  </w:t>
      </w:r>
    </w:p>
    <w:p w:rsidR="00840AAB" w:rsidRDefault="00840AAB">
      <w:pPr>
        <w:spacing w:after="0" w:line="259" w:lineRule="auto"/>
        <w:ind w:left="0" w:right="0" w:firstLine="0"/>
        <w:jc w:val="left"/>
      </w:pPr>
    </w:p>
    <w:p w:rsidR="00840AAB" w:rsidRDefault="00840AAB">
      <w:pPr>
        <w:spacing w:after="0" w:line="259" w:lineRule="auto"/>
        <w:ind w:left="0" w:right="0" w:firstLine="0"/>
        <w:jc w:val="left"/>
      </w:pPr>
    </w:p>
    <w:p w:rsidR="00840AAB" w:rsidRDefault="006755CC">
      <w:pPr>
        <w:ind w:left="211" w:right="643"/>
      </w:pPr>
      <w:r>
        <w:t xml:space="preserve">         paragrafo 2; d) i dati personali sono stati trattati illecitamente; e) i dati personali devono essere cancellati per adempiere un obbligo legale previsto dal diritto dell'Unione o dello Stato membro cui è soggetto il titolare del trattamento; f) i dati personali sono stati raccolti relativamente all'offerta di servizi della società dell'informazione di cui all'articolo 8, paragrafo 1. 2. Il titolare del trattamento, se ha reso pubblici dati personali ed è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suoi dati personali. 3. I paragrafi 1 e 2 non si applicano nella misura in cui il trattamento sia necessario: a) per l'esercizio del diritto alla libertà di espressione e di informazione; b) per l'adempimento di un obbligo legale che richieda il trattamento previsto dal diritto dell'Unione o dello Stato membro cui è soggetto il titolare del trattamento o per l'esecuzione di un compito svolto nel pubblico interesse oppure nell'esercizio di pubblici poteri di cui è investito il titolare del trattamento; c) per motivi di interesse pubblico nel settore della sanità </w:t>
      </w:r>
      <w:r>
        <w:lastRenderedPageBreak/>
        <w:t xml:space="preserve">pubblica in conformità dell'articolo 9, paragrafo 2, lettere h) e i), e dell'articolo 9, paragrafo 3; d) a fini di archiviazione nel pubblico interesse, di ricerca scientifica o storica o a fini statistici conformemente all'articolo 89, paragrafo 1, nella misura in cui il diritto di cui al paragrafo 1 rischi di rendere impossibile o di pregiudicare gravemente il conseguimento degli obiettivi di tale trattamento; o e) per l'accertamento, l'esercizio o la difesa di un diritto in sede giudiziaria. </w:t>
      </w:r>
    </w:p>
    <w:p w:rsidR="00840AAB" w:rsidRDefault="00840AAB">
      <w:pPr>
        <w:spacing w:after="0" w:line="259" w:lineRule="auto"/>
        <w:ind w:left="0" w:right="0" w:firstLine="0"/>
        <w:jc w:val="left"/>
      </w:pPr>
    </w:p>
    <w:p w:rsidR="00840AAB" w:rsidRDefault="006755CC">
      <w:pPr>
        <w:ind w:left="211" w:right="643"/>
      </w:pPr>
      <w:r>
        <w:t xml:space="preserve">         Art. 18 Diritto di limitazione di trattamento 1. L'interessato ha il diritto di ottenere dal titolare del trattamento la limitazione del trattamento quando ricorre una delle seguenti ipotesi: a) l'interessato contesta l'esattezza dei dati personali, per il periodo necessario al titolare del trattamento per verificare l'esattezza di tali dati personali; b) il trattamento è illecito e l'interessato si oppone alla cancellazione dei dati personali e chiede invece che ne sia limitato l'utilizzo; c) benché il titolare del trattamento non ne abbia più bisogno ai fini del trattamento, i dati personali sono necessari all'interessato per l'accertamento, l'esercizio o la difesa di un diritto in sede giudiziaria; </w:t>
      </w:r>
    </w:p>
    <w:p w:rsidR="00840AAB" w:rsidRDefault="006755CC">
      <w:pPr>
        <w:spacing w:after="0"/>
        <w:ind w:left="216" w:right="550" w:firstLine="0"/>
        <w:jc w:val="left"/>
      </w:pPr>
      <w:r>
        <w:t xml:space="preserve">d) l'interessato si è opposto al trattamento ai sensi dell'articolo 21, paragrafo 1, in attesa della verifica in merito all'eventuale prevalenza dei motivi legittimi del titolare del trattamento rispetto a quelli dell'interessato. 2. Se il trattamento è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 119/44 IT Gazzetta ufficiale dell'Unione europea 4.5.2016 3. L'interessato che ha ottenuto la limitazione del trattamento a norma del paragrafo 1 è informato dal titolare del trattamento prima che detta limitazione sia revocata. </w:t>
      </w:r>
    </w:p>
    <w:p w:rsidR="00840AAB" w:rsidRDefault="00840AAB">
      <w:pPr>
        <w:spacing w:after="0" w:line="259" w:lineRule="auto"/>
        <w:ind w:left="0" w:right="0" w:firstLine="0"/>
        <w:jc w:val="left"/>
      </w:pPr>
    </w:p>
    <w:p w:rsidR="00840AAB" w:rsidRDefault="006755CC">
      <w:pPr>
        <w:ind w:left="211" w:right="643"/>
      </w:pPr>
      <w:r>
        <w:t xml:space="preserve">         Art. 19 Obbligo di notifica in caso di rettifica o cancellazione dei dati personali o limitazione del trattamento 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 </w:t>
      </w:r>
    </w:p>
    <w:p w:rsidR="00840AAB" w:rsidRDefault="00840AAB">
      <w:pPr>
        <w:spacing w:after="0" w:line="259" w:lineRule="auto"/>
        <w:ind w:left="0" w:right="0" w:firstLine="0"/>
        <w:jc w:val="left"/>
      </w:pPr>
    </w:p>
    <w:p w:rsidR="00840AAB" w:rsidRDefault="006755CC">
      <w:pPr>
        <w:ind w:left="211" w:right="643"/>
      </w:pPr>
      <w:r>
        <w:t xml:space="preserve">         Art. 20 Diritto alla portabilità dei dati 1. 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a) il trattamento si basi sul consenso ai sensi dell'articolo 6, paragrafo 1, lettera a), o dell'articolo 9, paragrafo 2, lettera a), o su un contratto ai sensi dell'articolo 6, paragrafo 1, lettera b); e b) il trattamento sia effettuato con mezzi automatizzati. 2. Nell'esercitare i propri diritti relativamente alla portabilità dei dati a norma del paragrafo 1, l'interessato ha il diritto di ottenere la trasmissione diretta dei dati personali da un titolare del trattamento all'altro, se tecnicamente fattibile. 3. L'esercizio del diritto di cui al paragrafo 1 del presente articolo lascia impregiudicato l'articolo 17. Tale diritto non si applica al trattamento necessario per l'esecuzione di un compito di interesse pubblico o connesso all'esercizio di pubblici poteri di cui è investito il titolare del trattamento. 4. Il diritto di cui al paragrafo 1 non deve ledere i diritti e le libertà altrui. </w:t>
      </w:r>
    </w:p>
    <w:p w:rsidR="00840AAB" w:rsidRDefault="00840AAB">
      <w:pPr>
        <w:spacing w:after="0" w:line="259" w:lineRule="auto"/>
        <w:ind w:left="0" w:right="0" w:firstLine="0"/>
        <w:jc w:val="left"/>
      </w:pPr>
    </w:p>
    <w:p w:rsidR="00840AAB" w:rsidRDefault="006755CC">
      <w:pPr>
        <w:ind w:left="211" w:right="643"/>
      </w:pPr>
      <w:r>
        <w:t xml:space="preserve">         Art. 21 Diritto di opposizione 1. L'interessato ha il diritto di opporsi in qualsiasi momento, per motivi connessi alla sua situazione particolare, al trattamento dei dati personali che lo riguardano ai sensi dell'articolo 6, paragrafo 1, lettere e) o f),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 2. Qualora i dati personali siano trattati per finalità di marketing diretto, l'interessato ha il diritto di opporsi in qualsiasi momento al trattamento dei dati personali che lo riguardano effettuato per tali finalità, compresa la profilazione nella misura in cui sia connessa a tale marketing diretto. 3. Qualora l'interessato si opponga al trattamento per finalità di marketing diretto, i dati personali non sono più oggetto di trattamento per tali finalità. 4.5.2016 IT Gazzetta ufficiale dell'Unione europea L 119/45 4. Il diritto di cui ai paragrafi 1 e 2 è esplicitamente portato all'attenzione dell'interessato ed è presentato chiaramente e separatamente da qualsiasi altra informazione al più tardi al momento della prima comunicazione con l'interessato. 5. Nel contesto dell'utilizzo di servizi della società dell'informazione e fatta salva la direttiva 2002/58/CE, l'interessato può esercitare il proprio diritto di opposizione con mezzi automatizzati che utilizzano specifiche tecniche. 6.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è necessario per l'esecuzione di un compito di interesse pubblico. </w:t>
      </w:r>
    </w:p>
    <w:p w:rsidR="00840AAB" w:rsidRDefault="00840AAB">
      <w:pPr>
        <w:spacing w:after="0" w:line="259" w:lineRule="auto"/>
        <w:ind w:left="0" w:right="623" w:firstLine="0"/>
        <w:jc w:val="center"/>
      </w:pPr>
      <w:bookmarkStart w:id="0" w:name="_GoBack"/>
      <w:bookmarkEnd w:id="0"/>
    </w:p>
    <w:sectPr w:rsidR="00840AAB" w:rsidSect="00541214">
      <w:headerReference w:type="even" r:id="rId7"/>
      <w:headerReference w:type="default" r:id="rId8"/>
      <w:headerReference w:type="first" r:id="rId9"/>
      <w:pgSz w:w="11906" w:h="16838"/>
      <w:pgMar w:top="1436" w:right="478" w:bottom="1163" w:left="1133" w:header="751"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232" w:rsidRDefault="005B6232">
      <w:pPr>
        <w:spacing w:after="0" w:line="240" w:lineRule="auto"/>
      </w:pPr>
      <w:r>
        <w:separator/>
      </w:r>
    </w:p>
  </w:endnote>
  <w:endnote w:type="continuationSeparator" w:id="1">
    <w:p w:rsidR="005B6232" w:rsidRDefault="005B62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232" w:rsidRDefault="005B6232">
      <w:pPr>
        <w:spacing w:after="0" w:line="240" w:lineRule="auto"/>
      </w:pPr>
      <w:r>
        <w:separator/>
      </w:r>
    </w:p>
  </w:footnote>
  <w:footnote w:type="continuationSeparator" w:id="1">
    <w:p w:rsidR="005B6232" w:rsidRDefault="005B62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541214">
    <w:pPr>
      <w:spacing w:after="0" w:line="259" w:lineRule="auto"/>
      <w:ind w:left="0" w:right="653" w:firstLine="0"/>
      <w:jc w:val="center"/>
    </w:pPr>
    <w:r w:rsidRPr="00541214">
      <w:fldChar w:fldCharType="begin"/>
    </w:r>
    <w:r w:rsidR="006755CC">
      <w:instrText xml:space="preserve"> PAGE   \* MERGEFORMAT </w:instrText>
    </w:r>
    <w:r w:rsidRPr="00541214">
      <w:fldChar w:fldCharType="separate"/>
    </w:r>
    <w:r w:rsidR="006755CC">
      <w:rPr>
        <w:sz w:val="22"/>
      </w:rPr>
      <w:t>1</w:t>
    </w:r>
    <w:r>
      <w:rPr>
        <w:sz w:val="22"/>
      </w:rPr>
      <w:fldChar w:fldCharType="end"/>
    </w:r>
  </w:p>
  <w:p w:rsidR="00840AAB" w:rsidRDefault="00840AAB">
    <w:pPr>
      <w:spacing w:after="0" w:line="259" w:lineRule="auto"/>
      <w:ind w:left="0" w:right="605" w:firstLine="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541214">
    <w:pPr>
      <w:spacing w:after="0" w:line="259" w:lineRule="auto"/>
      <w:ind w:left="0" w:right="653" w:firstLine="0"/>
      <w:jc w:val="center"/>
    </w:pPr>
    <w:r w:rsidRPr="00541214">
      <w:fldChar w:fldCharType="begin"/>
    </w:r>
    <w:r w:rsidR="006755CC">
      <w:instrText xml:space="preserve"> PAGE   \* MERGEFORMAT </w:instrText>
    </w:r>
    <w:r w:rsidRPr="00541214">
      <w:fldChar w:fldCharType="separate"/>
    </w:r>
    <w:r w:rsidR="0036143D" w:rsidRPr="0036143D">
      <w:rPr>
        <w:noProof/>
        <w:sz w:val="22"/>
      </w:rPr>
      <w:t>4</w:t>
    </w:r>
    <w:r>
      <w:rPr>
        <w:sz w:val="22"/>
      </w:rPr>
      <w:fldChar w:fldCharType="end"/>
    </w:r>
  </w:p>
  <w:p w:rsidR="00840AAB" w:rsidRDefault="00840AAB">
    <w:pPr>
      <w:spacing w:after="0" w:line="259" w:lineRule="auto"/>
      <w:ind w:left="0" w:right="605" w:firstLine="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541214">
    <w:pPr>
      <w:spacing w:after="0" w:line="259" w:lineRule="auto"/>
      <w:ind w:left="0" w:right="653" w:firstLine="0"/>
      <w:jc w:val="center"/>
    </w:pPr>
    <w:r w:rsidRPr="00541214">
      <w:fldChar w:fldCharType="begin"/>
    </w:r>
    <w:r w:rsidR="006755CC">
      <w:instrText xml:space="preserve"> PAGE   \* MERGEFORMAT </w:instrText>
    </w:r>
    <w:r w:rsidRPr="00541214">
      <w:fldChar w:fldCharType="separate"/>
    </w:r>
    <w:r w:rsidR="006755CC">
      <w:rPr>
        <w:sz w:val="22"/>
      </w:rPr>
      <w:t>1</w:t>
    </w:r>
    <w:r>
      <w:rPr>
        <w:sz w:val="22"/>
      </w:rPr>
      <w:fldChar w:fldCharType="end"/>
    </w:r>
  </w:p>
  <w:p w:rsidR="00840AAB" w:rsidRDefault="00840AAB">
    <w:pPr>
      <w:spacing w:after="0" w:line="259" w:lineRule="auto"/>
      <w:ind w:left="0" w:right="605"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B0E72"/>
    <w:multiLevelType w:val="hybridMultilevel"/>
    <w:tmpl w:val="9BBC29F2"/>
    <w:lvl w:ilvl="0" w:tplc="735643EA">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C421A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D8A91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C4769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96E4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D434E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B8B6B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7C826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1E60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3A034208"/>
    <w:multiLevelType w:val="hybridMultilevel"/>
    <w:tmpl w:val="C70471D8"/>
    <w:lvl w:ilvl="0" w:tplc="078ABDBC">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A7E1918">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894943C">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EF4E62A">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7F2177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6841F6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B00BDE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4F022AE">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F9E6CB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nsid w:val="437F2F59"/>
    <w:multiLevelType w:val="hybridMultilevel"/>
    <w:tmpl w:val="3B708CAE"/>
    <w:lvl w:ilvl="0" w:tplc="5DE0B73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E90E4C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548D06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C62EE0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FCCA41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8CC8AF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936B03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76C8EA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750070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nsid w:val="6C902572"/>
    <w:multiLevelType w:val="hybridMultilevel"/>
    <w:tmpl w:val="7B1C7914"/>
    <w:lvl w:ilvl="0" w:tplc="79680BA2">
      <w:start w:val="1"/>
      <w:numFmt w:val="bullet"/>
      <w:lvlText w:val=""/>
      <w:lvlJc w:val="left"/>
      <w:pPr>
        <w:ind w:left="2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B7A93C6">
      <w:start w:val="1"/>
      <w:numFmt w:val="bullet"/>
      <w:lvlText w:val="o"/>
      <w:lvlJc w:val="left"/>
      <w:pPr>
        <w:ind w:left="46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D2CBFE2">
      <w:start w:val="1"/>
      <w:numFmt w:val="bullet"/>
      <w:lvlText w:val="▪"/>
      <w:lvlJc w:val="left"/>
      <w:pPr>
        <w:ind w:left="53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6C8BE8A">
      <w:start w:val="1"/>
      <w:numFmt w:val="bullet"/>
      <w:lvlText w:val="•"/>
      <w:lvlJc w:val="left"/>
      <w:pPr>
        <w:ind w:left="60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2B6CABC">
      <w:start w:val="1"/>
      <w:numFmt w:val="bullet"/>
      <w:lvlText w:val="o"/>
      <w:lvlJc w:val="left"/>
      <w:pPr>
        <w:ind w:left="67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2E668C4">
      <w:start w:val="1"/>
      <w:numFmt w:val="bullet"/>
      <w:lvlText w:val="▪"/>
      <w:lvlJc w:val="left"/>
      <w:pPr>
        <w:ind w:left="75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6CE77CA">
      <w:start w:val="1"/>
      <w:numFmt w:val="bullet"/>
      <w:lvlText w:val="•"/>
      <w:lvlJc w:val="left"/>
      <w:pPr>
        <w:ind w:left="82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B4A043C">
      <w:start w:val="1"/>
      <w:numFmt w:val="bullet"/>
      <w:lvlText w:val="o"/>
      <w:lvlJc w:val="left"/>
      <w:pPr>
        <w:ind w:left="89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E46CF16">
      <w:start w:val="1"/>
      <w:numFmt w:val="bullet"/>
      <w:lvlText w:val="▪"/>
      <w:lvlJc w:val="left"/>
      <w:pPr>
        <w:ind w:left="96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useFELayout/>
  </w:compat>
  <w:rsids>
    <w:rsidRoot w:val="00840AAB"/>
    <w:rsid w:val="0020143A"/>
    <w:rsid w:val="0036143D"/>
    <w:rsid w:val="00541214"/>
    <w:rsid w:val="005B6232"/>
    <w:rsid w:val="006755CC"/>
    <w:rsid w:val="00840AA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1214"/>
    <w:pPr>
      <w:spacing w:after="1" w:line="242" w:lineRule="auto"/>
      <w:ind w:left="242" w:right="646" w:hanging="226"/>
      <w:jc w:val="both"/>
    </w:pPr>
    <w:rPr>
      <w:rFonts w:ascii="Calibri" w:eastAsia="Calibri" w:hAnsi="Calibri" w:cs="Calibri"/>
      <w:color w:val="000000"/>
      <w:sz w:val="14"/>
    </w:rPr>
  </w:style>
  <w:style w:type="paragraph" w:styleId="Titolo1">
    <w:name w:val="heading 1"/>
    <w:next w:val="Normale"/>
    <w:link w:val="Titolo1Carattere"/>
    <w:uiPriority w:val="9"/>
    <w:unhideWhenUsed/>
    <w:qFormat/>
    <w:rsid w:val="00541214"/>
    <w:pPr>
      <w:keepNext/>
      <w:keepLines/>
      <w:spacing w:after="0"/>
      <w:ind w:left="10" w:hanging="10"/>
      <w:outlineLvl w:val="0"/>
    </w:pPr>
    <w:rPr>
      <w:rFonts w:ascii="Calibri" w:eastAsia="Calibri" w:hAnsi="Calibri" w:cs="Calibri"/>
      <w:b/>
      <w:color w:val="000000"/>
    </w:rPr>
  </w:style>
  <w:style w:type="paragraph" w:styleId="Titolo2">
    <w:name w:val="heading 2"/>
    <w:next w:val="Normale"/>
    <w:link w:val="Titolo2Carattere"/>
    <w:uiPriority w:val="9"/>
    <w:unhideWhenUsed/>
    <w:qFormat/>
    <w:rsid w:val="00541214"/>
    <w:pPr>
      <w:keepNext/>
      <w:keepLines/>
      <w:spacing w:after="0"/>
      <w:ind w:left="10" w:hanging="10"/>
      <w:outlineLvl w:val="1"/>
    </w:pPr>
    <w:rPr>
      <w:rFonts w:ascii="Calibri" w:eastAsia="Calibri" w:hAnsi="Calibri" w:cs="Calibri"/>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541214"/>
    <w:rPr>
      <w:rFonts w:ascii="Calibri" w:eastAsia="Calibri" w:hAnsi="Calibri" w:cs="Calibri"/>
      <w:b/>
      <w:color w:val="000000"/>
      <w:sz w:val="20"/>
    </w:rPr>
  </w:style>
  <w:style w:type="character" w:customStyle="1" w:styleId="Titolo1Carattere">
    <w:name w:val="Titolo 1 Carattere"/>
    <w:link w:val="Titolo1"/>
    <w:rsid w:val="00541214"/>
    <w:rPr>
      <w:rFonts w:ascii="Calibri" w:eastAsia="Calibri" w:hAnsi="Calibri" w:cs="Calibri"/>
      <w:b/>
      <w:color w:val="000000"/>
      <w:sz w:val="22"/>
    </w:rPr>
  </w:style>
  <w:style w:type="table" w:customStyle="1" w:styleId="TableGrid">
    <w:name w:val="TableGrid"/>
    <w:rsid w:val="00541214"/>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2702</Words>
  <Characters>15407</Characters>
  <Application>Microsoft Office Word</Application>
  <DocSecurity>0</DocSecurity>
  <Lines>128</Lines>
  <Paragraphs>36</Paragraphs>
  <ScaleCrop>false</ScaleCrop>
  <Company/>
  <LinksUpToDate>false</LinksUpToDate>
  <CharactersWithSpaces>18073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dc:creator>
  <cp:keywords/>
  <cp:lastModifiedBy>Daniele Flavi</cp:lastModifiedBy>
  <cp:revision>3</cp:revision>
  <dcterms:created xsi:type="dcterms:W3CDTF">2020-06-15T10:21:00Z</dcterms:created>
  <dcterms:modified xsi:type="dcterms:W3CDTF">2021-06-17T14:12:00Z</dcterms:modified>
</cp:coreProperties>
</file>